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853D" w14:textId="26DA5835" w:rsidR="0087657B" w:rsidRPr="00B0291C" w:rsidRDefault="007335D4" w:rsidP="0087657B">
      <w:pPr>
        <w:spacing w:line="340" w:lineRule="exact"/>
        <w:contextualSpacing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  <w:sz w:val="28"/>
          <w:szCs w:val="28"/>
        </w:rPr>
        <w:pict w14:anchorId="1552DC4E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4.8pt;margin-top:-36.6pt;width:56.4pt;height:24.6pt;z-index:25165926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" stroked="f">
            <v:textbox>
              <w:txbxContent>
                <w:p w14:paraId="3A4A12B0" w14:textId="6431DE16" w:rsidR="00B0291C" w:rsidRPr="00A3785D" w:rsidRDefault="00B0291C" w:rsidP="00B0291C">
                  <w:r w:rsidRPr="00A3785D"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四</w:t>
                  </w:r>
                </w:p>
              </w:txbxContent>
            </v:textbox>
            <w10:wrap anchorx="margin"/>
          </v:shape>
        </w:pict>
      </w:r>
      <w:r w:rsidR="0087657B" w:rsidRPr="00B0291C">
        <w:rPr>
          <w:rFonts w:ascii="標楷體" w:eastAsia="標楷體" w:hAnsi="標楷體" w:hint="eastAsia"/>
          <w:sz w:val="28"/>
          <w:szCs w:val="28"/>
        </w:rPr>
        <w:t>美林國小戶外教育優質路線行程說明</w:t>
      </w:r>
    </w:p>
    <w:p w14:paraId="1048FA0D" w14:textId="60692114" w:rsidR="00531474" w:rsidRDefault="0087657B" w:rsidP="0087657B">
      <w:pPr>
        <w:spacing w:line="3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路線A(</w:t>
      </w:r>
      <w:proofErr w:type="gramStart"/>
      <w:r>
        <w:rPr>
          <w:rFonts w:ascii="標楷體" w:eastAsia="標楷體" w:hAnsi="標楷體" w:hint="eastAsia"/>
        </w:rPr>
        <w:t>半日)</w:t>
      </w:r>
      <w:proofErr w:type="gramEnd"/>
      <w:r>
        <w:rPr>
          <w:rFonts w:ascii="標楷體" w:eastAsia="標楷體" w:hAnsi="標楷體" w:hint="eastAsia"/>
        </w:rPr>
        <w:t>:</w:t>
      </w:r>
      <w:proofErr w:type="gramStart"/>
      <w:r>
        <w:rPr>
          <w:rFonts w:ascii="標楷體" w:eastAsia="標楷體" w:hAnsi="標楷體" w:hint="eastAsia"/>
        </w:rPr>
        <w:t>織竹常樂</w:t>
      </w:r>
      <w:proofErr w:type="gramEnd"/>
      <w:r w:rsidR="00531474">
        <w:rPr>
          <w:rFonts w:ascii="標楷體" w:eastAsia="標楷體" w:hAnsi="標楷體" w:hint="eastAsia"/>
        </w:rPr>
        <w:t>(</w:t>
      </w:r>
      <w:r w:rsidR="0016271B">
        <w:rPr>
          <w:rFonts w:ascii="標楷體" w:eastAsia="標楷體" w:hAnsi="標楷體" w:hint="eastAsia"/>
        </w:rPr>
        <w:t>8</w:t>
      </w:r>
      <w:r w:rsidR="00531474">
        <w:rPr>
          <w:rFonts w:ascii="標楷體" w:eastAsia="標楷體" w:hAnsi="標楷體" w:hint="eastAsia"/>
        </w:rPr>
        <w:t>梯次)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7657B" w:rsidRPr="003E72DE" w14:paraId="554AAC3E" w14:textId="77777777" w:rsidTr="003C4769">
        <w:tc>
          <w:tcPr>
            <w:tcW w:w="1696" w:type="dxa"/>
          </w:tcPr>
          <w:p w14:paraId="3E911DF9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932" w:type="dxa"/>
          </w:tcPr>
          <w:p w14:paraId="6037BC96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內容</w:t>
            </w:r>
          </w:p>
        </w:tc>
      </w:tr>
      <w:tr w:rsidR="0087657B" w:rsidRPr="003E72DE" w14:paraId="7C59957F" w14:textId="77777777" w:rsidTr="003C4769">
        <w:tc>
          <w:tcPr>
            <w:tcW w:w="1696" w:type="dxa"/>
          </w:tcPr>
          <w:p w14:paraId="2CBEB9FD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路線A(</w:t>
            </w:r>
            <w:proofErr w:type="gramStart"/>
            <w:r w:rsidRPr="003E72DE">
              <w:rPr>
                <w:rFonts w:ascii="標楷體" w:eastAsia="標楷體" w:hAnsi="標楷體" w:hint="eastAsia"/>
              </w:rPr>
              <w:t>半日)</w:t>
            </w:r>
            <w:proofErr w:type="gramEnd"/>
          </w:p>
        </w:tc>
        <w:tc>
          <w:tcPr>
            <w:tcW w:w="7932" w:type="dxa"/>
          </w:tcPr>
          <w:p w14:paraId="2BF1F53B" w14:textId="77777777" w:rsidR="0087657B" w:rsidRPr="003E72DE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課程名稱:</w:t>
            </w:r>
            <w:proofErr w:type="gramStart"/>
            <w:r w:rsidRPr="003F4768">
              <w:rPr>
                <w:rFonts w:ascii="標楷體" w:eastAsia="標楷體" w:hAnsi="標楷體" w:hint="eastAsia"/>
              </w:rPr>
              <w:t>織竹常樂</w:t>
            </w:r>
            <w:proofErr w:type="gramEnd"/>
          </w:p>
        </w:tc>
      </w:tr>
      <w:tr w:rsidR="0087657B" w:rsidRPr="003E72DE" w14:paraId="1C73D8D9" w14:textId="77777777" w:rsidTr="003C4769">
        <w:tc>
          <w:tcPr>
            <w:tcW w:w="1696" w:type="dxa"/>
          </w:tcPr>
          <w:p w14:paraId="13C92AC4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學習點</w:t>
            </w:r>
          </w:p>
        </w:tc>
        <w:tc>
          <w:tcPr>
            <w:tcW w:w="7932" w:type="dxa"/>
          </w:tcPr>
          <w:p w14:paraId="277A5DF9" w14:textId="77777777" w:rsidR="0087657B" w:rsidRPr="003E72DE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崙尾</w:t>
            </w:r>
            <w:proofErr w:type="gramStart"/>
            <w:r w:rsidRPr="003E72DE">
              <w:rPr>
                <w:rFonts w:ascii="標楷體" w:eastAsia="標楷體" w:hAnsi="標楷體" w:hint="eastAsia"/>
              </w:rPr>
              <w:t>天赦竹編</w:t>
            </w:r>
            <w:proofErr w:type="gramEnd"/>
            <w:r w:rsidRPr="003E72DE">
              <w:rPr>
                <w:rFonts w:ascii="標楷體" w:eastAsia="標楷體" w:hAnsi="標楷體" w:hint="eastAsia"/>
              </w:rPr>
              <w:t>發展協會</w:t>
            </w:r>
          </w:p>
        </w:tc>
      </w:tr>
      <w:tr w:rsidR="0087657B" w:rsidRPr="003E72DE" w14:paraId="05EDC483" w14:textId="77777777" w:rsidTr="003C4769">
        <w:tc>
          <w:tcPr>
            <w:tcW w:w="1696" w:type="dxa"/>
          </w:tcPr>
          <w:p w14:paraId="2352C9EF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課程理念</w:t>
            </w:r>
          </w:p>
        </w:tc>
        <w:tc>
          <w:tcPr>
            <w:tcW w:w="7932" w:type="dxa"/>
          </w:tcPr>
          <w:p w14:paraId="3A19AC24" w14:textId="7A07A416" w:rsidR="0087657B" w:rsidRPr="003E72DE" w:rsidRDefault="0087657B" w:rsidP="003C4769">
            <w:pPr>
              <w:spacing w:line="340" w:lineRule="exact"/>
              <w:ind w:firstLineChars="190" w:firstLine="456"/>
              <w:contextualSpacing/>
              <w:rPr>
                <w:rFonts w:ascii="標楷體" w:eastAsia="標楷體" w:hAnsi="標楷體"/>
              </w:rPr>
            </w:pPr>
            <w:r w:rsidRPr="00347401">
              <w:rPr>
                <w:rFonts w:ascii="標楷體" w:eastAsia="標楷體" w:hAnsi="標楷體" w:hint="eastAsia"/>
              </w:rPr>
              <w:t>可能不少人在果菜市場看過用來裝高麗菜的竹籠，透氣通風可以保存青菜新鮮狀態。但很少人知道，嘉義縣溪口鄉美南村天赦庄曾是「竹編王國」。</w:t>
            </w:r>
            <w:r>
              <w:rPr>
                <w:rFonts w:ascii="標楷體" w:eastAsia="標楷體" w:hAnsi="標楷體" w:hint="eastAsia"/>
              </w:rPr>
              <w:t>所以本活動將由解說員先簡介社區竹編發展與竹編日常生活的運用，之後在</w:t>
            </w:r>
            <w:r w:rsidRPr="003E72DE">
              <w:rPr>
                <w:rFonts w:ascii="標楷體" w:eastAsia="標楷體" w:hAnsi="標楷體" w:hint="eastAsia"/>
              </w:rPr>
              <w:t>崙尾</w:t>
            </w:r>
            <w:proofErr w:type="gramStart"/>
            <w:r w:rsidRPr="003E72DE">
              <w:rPr>
                <w:rFonts w:ascii="標楷體" w:eastAsia="標楷體" w:hAnsi="標楷體" w:hint="eastAsia"/>
              </w:rPr>
              <w:t>天赦竹編</w:t>
            </w:r>
            <w:proofErr w:type="gramEnd"/>
            <w:r w:rsidRPr="003E72DE">
              <w:rPr>
                <w:rFonts w:ascii="標楷體" w:eastAsia="標楷體" w:hAnsi="標楷體" w:hint="eastAsia"/>
              </w:rPr>
              <w:t>發展協會</w:t>
            </w:r>
            <w:r>
              <w:rPr>
                <w:rFonts w:ascii="標楷體" w:eastAsia="標楷體" w:hAnsi="標楷體" w:hint="eastAsia"/>
              </w:rPr>
              <w:t>的講師教導之下，學習基本的竹編方式與技巧，最後將竹篾編織成各種手作成品。</w:t>
            </w:r>
          </w:p>
        </w:tc>
      </w:tr>
      <w:tr w:rsidR="0087657B" w:rsidRPr="003E72DE" w14:paraId="67B29424" w14:textId="77777777" w:rsidTr="003C4769">
        <w:tc>
          <w:tcPr>
            <w:tcW w:w="1696" w:type="dxa"/>
          </w:tcPr>
          <w:p w14:paraId="0D988A7E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7932" w:type="dxa"/>
          </w:tcPr>
          <w:p w14:paraId="3005C064" w14:textId="77777777" w:rsidR="0087657B" w:rsidRPr="003E72DE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步行</w:t>
            </w:r>
          </w:p>
        </w:tc>
      </w:tr>
      <w:tr w:rsidR="0087657B" w:rsidRPr="003E72DE" w14:paraId="52604CF7" w14:textId="77777777" w:rsidTr="003C4769">
        <w:tc>
          <w:tcPr>
            <w:tcW w:w="1696" w:type="dxa"/>
          </w:tcPr>
          <w:p w14:paraId="48EA24C9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適合人數</w:t>
            </w:r>
          </w:p>
        </w:tc>
        <w:tc>
          <w:tcPr>
            <w:tcW w:w="7932" w:type="dxa"/>
          </w:tcPr>
          <w:p w14:paraId="59920896" w14:textId="77777777" w:rsidR="0087657B" w:rsidRPr="003E72DE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3E72D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-40</w:t>
            </w:r>
            <w:r w:rsidRPr="003E72DE">
              <w:rPr>
                <w:rFonts w:ascii="標楷體" w:eastAsia="標楷體" w:hAnsi="標楷體" w:hint="eastAsia"/>
              </w:rPr>
              <w:t>人</w:t>
            </w:r>
          </w:p>
        </w:tc>
      </w:tr>
      <w:tr w:rsidR="0087657B" w:rsidRPr="003E72DE" w14:paraId="336D5E47" w14:textId="77777777" w:rsidTr="003C4769">
        <w:tc>
          <w:tcPr>
            <w:tcW w:w="1696" w:type="dxa"/>
          </w:tcPr>
          <w:p w14:paraId="53757DD7" w14:textId="77777777" w:rsidR="0087657B" w:rsidRPr="003E6790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6790">
              <w:rPr>
                <w:rFonts w:ascii="標楷體" w:eastAsia="標楷體" w:hAnsi="標楷體" w:hint="eastAsia"/>
              </w:rPr>
              <w:t>建議年級</w:t>
            </w:r>
          </w:p>
        </w:tc>
        <w:tc>
          <w:tcPr>
            <w:tcW w:w="7932" w:type="dxa"/>
          </w:tcPr>
          <w:p w14:paraId="5D698056" w14:textId="77777777" w:rsidR="0087657B" w:rsidRPr="003E6790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中、高年級</w:t>
            </w:r>
          </w:p>
        </w:tc>
      </w:tr>
      <w:tr w:rsidR="0087657B" w:rsidRPr="003E72DE" w14:paraId="38659ED6" w14:textId="77777777" w:rsidTr="003C4769">
        <w:tc>
          <w:tcPr>
            <w:tcW w:w="1696" w:type="dxa"/>
          </w:tcPr>
          <w:p w14:paraId="05C68703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解說人員</w:t>
            </w:r>
          </w:p>
        </w:tc>
        <w:tc>
          <w:tcPr>
            <w:tcW w:w="7932" w:type="dxa"/>
          </w:tcPr>
          <w:p w14:paraId="2C3640ED" w14:textId="67090D8C" w:rsidR="0087657B" w:rsidRPr="003E72DE" w:rsidRDefault="005E6694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外聘解說員</w:t>
            </w:r>
            <w:r w:rsidR="0087657B">
              <w:rPr>
                <w:rFonts w:ascii="標楷體" w:eastAsia="標楷體" w:hAnsi="標楷體" w:hint="eastAsia"/>
              </w:rPr>
              <w:t>、</w:t>
            </w:r>
            <w:r w:rsidR="0087657B" w:rsidRPr="003E72DE">
              <w:rPr>
                <w:rFonts w:ascii="標楷體" w:eastAsia="標楷體" w:hAnsi="標楷體" w:hint="eastAsia"/>
              </w:rPr>
              <w:t>竹編發展協會講師</w:t>
            </w:r>
          </w:p>
        </w:tc>
      </w:tr>
      <w:tr w:rsidR="0087657B" w:rsidRPr="003E72DE" w14:paraId="135FE811" w14:textId="77777777" w:rsidTr="003C4769">
        <w:tc>
          <w:tcPr>
            <w:tcW w:w="1696" w:type="dxa"/>
          </w:tcPr>
          <w:p w14:paraId="2D8B504F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建議事項</w:t>
            </w:r>
          </w:p>
        </w:tc>
        <w:tc>
          <w:tcPr>
            <w:tcW w:w="7932" w:type="dxa"/>
          </w:tcPr>
          <w:p w14:paraId="5494B500" w14:textId="77777777" w:rsidR="0087657B" w:rsidRDefault="0087657B" w:rsidP="0087657B">
            <w:pPr>
              <w:pStyle w:val="a7"/>
              <w:numPr>
                <w:ilvl w:val="2"/>
                <w:numId w:val="1"/>
              </w:numPr>
              <w:spacing w:line="340" w:lineRule="exact"/>
              <w:ind w:leftChars="0" w:left="315" w:hanging="284"/>
              <w:contextualSpacing/>
              <w:rPr>
                <w:rFonts w:ascii="標楷體" w:eastAsia="標楷體" w:hAnsi="標楷體"/>
              </w:rPr>
            </w:pPr>
            <w:r w:rsidRPr="00252401">
              <w:rPr>
                <w:rFonts w:ascii="標楷體" w:eastAsia="標楷體" w:hAnsi="標楷體" w:hint="eastAsia"/>
              </w:rPr>
              <w:t>建議攜帶水壺、毛巾、文具</w:t>
            </w:r>
          </w:p>
          <w:p w14:paraId="67F093B8" w14:textId="77777777" w:rsidR="0087657B" w:rsidRPr="00252401" w:rsidRDefault="0087657B" w:rsidP="0087657B">
            <w:pPr>
              <w:pStyle w:val="a7"/>
              <w:numPr>
                <w:ilvl w:val="2"/>
                <w:numId w:val="1"/>
              </w:numPr>
              <w:spacing w:line="340" w:lineRule="exact"/>
              <w:ind w:leftChars="0" w:left="315" w:hanging="284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本行程DIY體驗須付費。</w:t>
            </w:r>
          </w:p>
        </w:tc>
      </w:tr>
      <w:tr w:rsidR="0087657B" w:rsidRPr="003E72DE" w14:paraId="42BF4D2C" w14:textId="77777777" w:rsidTr="003C4769">
        <w:tc>
          <w:tcPr>
            <w:tcW w:w="1696" w:type="dxa"/>
          </w:tcPr>
          <w:p w14:paraId="61568F11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所需時間</w:t>
            </w:r>
          </w:p>
        </w:tc>
        <w:tc>
          <w:tcPr>
            <w:tcW w:w="7932" w:type="dxa"/>
          </w:tcPr>
          <w:p w14:paraId="50BB7689" w14:textId="4DFE9204" w:rsidR="0087657B" w:rsidRPr="003E72DE" w:rsidRDefault="00D44339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3E72DE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/>
              </w:rPr>
              <w:t>8</w:t>
            </w:r>
            <w:r w:rsidRPr="003E72DE">
              <w:rPr>
                <w:rFonts w:ascii="標楷體" w:eastAsia="標楷體" w:hAnsi="標楷體"/>
              </w:rPr>
              <w:t>0</w:t>
            </w:r>
            <w:r w:rsidR="0087657B" w:rsidRPr="003E72DE">
              <w:rPr>
                <w:rFonts w:ascii="標楷體" w:eastAsia="標楷體" w:hAnsi="標楷體" w:hint="eastAsia"/>
              </w:rPr>
              <w:t>分</w:t>
            </w:r>
          </w:p>
        </w:tc>
      </w:tr>
      <w:tr w:rsidR="00A66E45" w:rsidRPr="003E72DE" w14:paraId="3AD5963E" w14:textId="77777777" w:rsidTr="003C4769">
        <w:tc>
          <w:tcPr>
            <w:tcW w:w="1696" w:type="dxa"/>
          </w:tcPr>
          <w:p w14:paraId="5D0121C4" w14:textId="4B4680A3" w:rsidR="00A66E45" w:rsidRPr="003E72DE" w:rsidRDefault="00A66E45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932" w:type="dxa"/>
          </w:tcPr>
          <w:p w14:paraId="64B66E2A" w14:textId="1A24AA08" w:rsidR="00A66E45" w:rsidRPr="00027A1B" w:rsidRDefault="00A66E45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崙尾</w:t>
            </w:r>
            <w:proofErr w:type="gramStart"/>
            <w:r>
              <w:rPr>
                <w:rFonts w:ascii="標楷體" w:eastAsia="標楷體" w:hAnsi="標楷體" w:hint="eastAsia"/>
              </w:rPr>
              <w:t>天赦竹編</w:t>
            </w:r>
            <w:proofErr w:type="gramEnd"/>
            <w:r>
              <w:rPr>
                <w:rFonts w:ascii="標楷體" w:eastAsia="標楷體" w:hAnsi="標楷體" w:hint="eastAsia"/>
              </w:rPr>
              <w:t>發展協會</w:t>
            </w:r>
          </w:p>
          <w:p w14:paraId="0F794841" w14:textId="3693F1F7" w:rsidR="00A66E45" w:rsidRPr="00A66E45" w:rsidRDefault="00A66E45" w:rsidP="003C4769">
            <w:pPr>
              <w:spacing w:line="340" w:lineRule="exact"/>
              <w:contextualSpacing/>
            </w:pPr>
            <w:r>
              <w:rPr>
                <w:rFonts w:hint="eastAsia"/>
              </w:rPr>
              <w:t>0</w:t>
            </w:r>
            <w:r>
              <w:t>5-</w:t>
            </w:r>
            <w:r>
              <w:rPr>
                <w:rFonts w:hint="eastAsia"/>
              </w:rPr>
              <w:t>2698311</w:t>
            </w:r>
          </w:p>
        </w:tc>
      </w:tr>
    </w:tbl>
    <w:p w14:paraId="69208891" w14:textId="7C226C67" w:rsidR="0016271B" w:rsidRDefault="0087657B" w:rsidP="0016271B">
      <w:pPr>
        <w:spacing w:line="3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路線B</w:t>
      </w:r>
      <w:r w:rsidR="0016271B">
        <w:rPr>
          <w:rFonts w:ascii="標楷體" w:eastAsia="標楷體" w:hAnsi="標楷體"/>
        </w:rPr>
        <w:t xml:space="preserve"> </w:t>
      </w:r>
    </w:p>
    <w:p w14:paraId="7EA508B8" w14:textId="585FFD55" w:rsidR="0087657B" w:rsidRDefault="0087657B" w:rsidP="0087657B">
      <w:pPr>
        <w:spacing w:line="340" w:lineRule="exac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半日)</w:t>
      </w:r>
      <w:proofErr w:type="gramEnd"/>
      <w:r>
        <w:rPr>
          <w:rFonts w:ascii="標楷體" w:eastAsia="標楷體" w:hAnsi="標楷體" w:hint="eastAsia"/>
        </w:rPr>
        <w:t>:大地尋寶</w:t>
      </w:r>
      <w:r w:rsidR="00531474">
        <w:rPr>
          <w:rFonts w:ascii="標楷體" w:eastAsia="標楷體" w:hAnsi="標楷體" w:hint="eastAsia"/>
        </w:rPr>
        <w:t>(2梯次)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87657B" w:rsidRPr="003E72DE" w14:paraId="4BF1CC4E" w14:textId="77777777" w:rsidTr="003C4769">
        <w:tc>
          <w:tcPr>
            <w:tcW w:w="1696" w:type="dxa"/>
          </w:tcPr>
          <w:p w14:paraId="1C4C7222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932" w:type="dxa"/>
          </w:tcPr>
          <w:p w14:paraId="3BC33C6C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內容</w:t>
            </w:r>
          </w:p>
        </w:tc>
      </w:tr>
      <w:tr w:rsidR="0087657B" w:rsidRPr="003E72DE" w14:paraId="4125953F" w14:textId="77777777" w:rsidTr="003C4769">
        <w:tc>
          <w:tcPr>
            <w:tcW w:w="1696" w:type="dxa"/>
          </w:tcPr>
          <w:p w14:paraId="1637BAB5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路線A(</w:t>
            </w:r>
            <w:proofErr w:type="gramStart"/>
            <w:r w:rsidRPr="003E72DE">
              <w:rPr>
                <w:rFonts w:ascii="標楷體" w:eastAsia="標楷體" w:hAnsi="標楷體" w:hint="eastAsia"/>
              </w:rPr>
              <w:t>半日)</w:t>
            </w:r>
            <w:proofErr w:type="gramEnd"/>
          </w:p>
        </w:tc>
        <w:tc>
          <w:tcPr>
            <w:tcW w:w="7932" w:type="dxa"/>
          </w:tcPr>
          <w:p w14:paraId="73027A95" w14:textId="77777777" w:rsidR="0087657B" w:rsidRPr="003E72DE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課程名稱:大地尋寶</w:t>
            </w:r>
          </w:p>
        </w:tc>
      </w:tr>
      <w:tr w:rsidR="0087657B" w:rsidRPr="003E72DE" w14:paraId="1839DEEC" w14:textId="77777777" w:rsidTr="003C4769">
        <w:tc>
          <w:tcPr>
            <w:tcW w:w="1696" w:type="dxa"/>
          </w:tcPr>
          <w:p w14:paraId="59DB7A1C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學習點</w:t>
            </w:r>
          </w:p>
        </w:tc>
        <w:tc>
          <w:tcPr>
            <w:tcW w:w="7932" w:type="dxa"/>
          </w:tcPr>
          <w:p w14:paraId="53E87769" w14:textId="77777777" w:rsidR="0087657B" w:rsidRPr="003E72DE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美林國小校園</w:t>
            </w:r>
          </w:p>
        </w:tc>
      </w:tr>
      <w:tr w:rsidR="0087657B" w:rsidRPr="003E72DE" w14:paraId="6FB9764F" w14:textId="77777777" w:rsidTr="003C4769">
        <w:tc>
          <w:tcPr>
            <w:tcW w:w="1696" w:type="dxa"/>
          </w:tcPr>
          <w:p w14:paraId="7F29CD29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課程理念</w:t>
            </w:r>
          </w:p>
        </w:tc>
        <w:tc>
          <w:tcPr>
            <w:tcW w:w="7932" w:type="dxa"/>
          </w:tcPr>
          <w:p w14:paraId="01B09E67" w14:textId="77777777" w:rsidR="0087657B" w:rsidRPr="003E72DE" w:rsidRDefault="0087657B" w:rsidP="003C4769">
            <w:pPr>
              <w:spacing w:line="340" w:lineRule="exact"/>
              <w:ind w:firstLineChars="190" w:firstLine="456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小背包客在溪口複雜的老街與小巷迷路了!該怎麼辦!身上只有一張地圖與</w:t>
            </w:r>
            <w:proofErr w:type="gramStart"/>
            <w:r>
              <w:rPr>
                <w:rFonts w:ascii="標楷體" w:eastAsia="標楷體" w:hAnsi="標楷體" w:hint="eastAsia"/>
              </w:rPr>
              <w:t>一個指</w:t>
            </w:r>
            <w:proofErr w:type="gramEnd"/>
            <w:r>
              <w:rPr>
                <w:rFonts w:ascii="標楷體" w:eastAsia="標楷體" w:hAnsi="標楷體" w:hint="eastAsia"/>
              </w:rPr>
              <w:t>北針，你能夠利用這兩</w:t>
            </w:r>
            <w:proofErr w:type="gramStart"/>
            <w:r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>工具找出自己身處何處?想要往哪裡去嗎?對於從事戶外旅遊的背包客來說，使用指北針與地圖是一件重要的技能與能力。本活動目的在教導使用地圖與指北針，活動過程中包括地圖判讀、定向技巧與定向越野體驗等活動，讓學生學會運用地圖與指北針，當一個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迷路的背包客。</w:t>
            </w:r>
          </w:p>
        </w:tc>
      </w:tr>
      <w:tr w:rsidR="0087657B" w:rsidRPr="003E72DE" w14:paraId="5A0675F4" w14:textId="77777777" w:rsidTr="003C4769">
        <w:tc>
          <w:tcPr>
            <w:tcW w:w="1696" w:type="dxa"/>
          </w:tcPr>
          <w:p w14:paraId="38FCAAF0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7932" w:type="dxa"/>
          </w:tcPr>
          <w:p w14:paraId="50369BDE" w14:textId="77777777" w:rsidR="0087657B" w:rsidRPr="003E72DE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步行</w:t>
            </w:r>
          </w:p>
        </w:tc>
      </w:tr>
      <w:tr w:rsidR="0087657B" w:rsidRPr="003E72DE" w14:paraId="2C8D6DF5" w14:textId="77777777" w:rsidTr="003C4769">
        <w:tc>
          <w:tcPr>
            <w:tcW w:w="1696" w:type="dxa"/>
          </w:tcPr>
          <w:p w14:paraId="44E7F778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適合人數</w:t>
            </w:r>
          </w:p>
        </w:tc>
        <w:tc>
          <w:tcPr>
            <w:tcW w:w="7932" w:type="dxa"/>
          </w:tcPr>
          <w:p w14:paraId="120D8AAB" w14:textId="77777777" w:rsidR="0087657B" w:rsidRPr="003E72DE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3E72DE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-40</w:t>
            </w:r>
            <w:r w:rsidRPr="003E72DE">
              <w:rPr>
                <w:rFonts w:ascii="標楷體" w:eastAsia="標楷體" w:hAnsi="標楷體" w:hint="eastAsia"/>
              </w:rPr>
              <w:t>人</w:t>
            </w:r>
          </w:p>
        </w:tc>
      </w:tr>
      <w:tr w:rsidR="0087657B" w:rsidRPr="003E72DE" w14:paraId="01831AE9" w14:textId="77777777" w:rsidTr="003C4769">
        <w:tc>
          <w:tcPr>
            <w:tcW w:w="1696" w:type="dxa"/>
          </w:tcPr>
          <w:p w14:paraId="48C00D72" w14:textId="77777777" w:rsidR="0087657B" w:rsidRPr="003E6790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6790">
              <w:rPr>
                <w:rFonts w:ascii="標楷體" w:eastAsia="標楷體" w:hAnsi="標楷體" w:hint="eastAsia"/>
              </w:rPr>
              <w:t>建議年級</w:t>
            </w:r>
          </w:p>
        </w:tc>
        <w:tc>
          <w:tcPr>
            <w:tcW w:w="7932" w:type="dxa"/>
          </w:tcPr>
          <w:p w14:paraId="0AD0A629" w14:textId="77777777" w:rsidR="0087657B" w:rsidRPr="003E6790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低、中、高年級</w:t>
            </w:r>
          </w:p>
        </w:tc>
      </w:tr>
      <w:tr w:rsidR="0087657B" w:rsidRPr="003E72DE" w14:paraId="6F684FEE" w14:textId="77777777" w:rsidTr="003C4769">
        <w:tc>
          <w:tcPr>
            <w:tcW w:w="1696" w:type="dxa"/>
          </w:tcPr>
          <w:p w14:paraId="1DAC0FF9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解說人員</w:t>
            </w:r>
          </w:p>
        </w:tc>
        <w:tc>
          <w:tcPr>
            <w:tcW w:w="7932" w:type="dxa"/>
          </w:tcPr>
          <w:p w14:paraId="6CED8731" w14:textId="77777777" w:rsidR="0087657B" w:rsidRPr="003E72DE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教師</w:t>
            </w:r>
            <w:r>
              <w:rPr>
                <w:rFonts w:ascii="標楷體" w:eastAsia="標楷體" w:hAnsi="標楷體" w:hint="eastAsia"/>
              </w:rPr>
              <w:t>(定向越野C級教練)</w:t>
            </w:r>
          </w:p>
        </w:tc>
      </w:tr>
      <w:tr w:rsidR="0087657B" w:rsidRPr="003E72DE" w14:paraId="5471B5B9" w14:textId="77777777" w:rsidTr="003C4769">
        <w:tc>
          <w:tcPr>
            <w:tcW w:w="1696" w:type="dxa"/>
          </w:tcPr>
          <w:p w14:paraId="0FCF6010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建議事項</w:t>
            </w:r>
          </w:p>
        </w:tc>
        <w:tc>
          <w:tcPr>
            <w:tcW w:w="7932" w:type="dxa"/>
          </w:tcPr>
          <w:p w14:paraId="21A5105E" w14:textId="77777777" w:rsidR="0087657B" w:rsidRPr="003E72DE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水壺、毛巾</w:t>
            </w:r>
          </w:p>
        </w:tc>
      </w:tr>
      <w:tr w:rsidR="0087657B" w:rsidRPr="003E72DE" w14:paraId="3013B7C4" w14:textId="77777777" w:rsidTr="003C4769">
        <w:tc>
          <w:tcPr>
            <w:tcW w:w="1696" w:type="dxa"/>
          </w:tcPr>
          <w:p w14:paraId="2955504D" w14:textId="77777777" w:rsidR="0087657B" w:rsidRPr="003E72DE" w:rsidRDefault="0087657B" w:rsidP="003C4769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所需時間</w:t>
            </w:r>
          </w:p>
        </w:tc>
        <w:tc>
          <w:tcPr>
            <w:tcW w:w="7932" w:type="dxa"/>
          </w:tcPr>
          <w:p w14:paraId="48F6687F" w14:textId="77777777" w:rsidR="0087657B" w:rsidRPr="003E72DE" w:rsidRDefault="0087657B" w:rsidP="003C4769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3E72DE">
              <w:rPr>
                <w:rFonts w:ascii="標楷體" w:eastAsia="標楷體" w:hAnsi="標楷體" w:hint="eastAsia"/>
              </w:rPr>
              <w:t>1</w:t>
            </w:r>
            <w:r w:rsidRPr="003E72DE">
              <w:rPr>
                <w:rFonts w:ascii="標楷體" w:eastAsia="標楷體" w:hAnsi="標楷體"/>
              </w:rPr>
              <w:t>20-150</w:t>
            </w:r>
            <w:r w:rsidRPr="003E72DE">
              <w:rPr>
                <w:rFonts w:ascii="標楷體" w:eastAsia="標楷體" w:hAnsi="標楷體" w:hint="eastAsia"/>
              </w:rPr>
              <w:t>分</w:t>
            </w:r>
          </w:p>
        </w:tc>
      </w:tr>
      <w:tr w:rsidR="00A66E45" w:rsidRPr="003E72DE" w14:paraId="3AECB04F" w14:textId="77777777" w:rsidTr="003C4769">
        <w:tc>
          <w:tcPr>
            <w:tcW w:w="1696" w:type="dxa"/>
          </w:tcPr>
          <w:p w14:paraId="6BB3A494" w14:textId="72EFB7BB" w:rsidR="00A66E45" w:rsidRPr="003E72DE" w:rsidRDefault="00A66E45" w:rsidP="00A66E45">
            <w:pPr>
              <w:spacing w:line="340" w:lineRule="exact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932" w:type="dxa"/>
          </w:tcPr>
          <w:p w14:paraId="7168724C" w14:textId="6117F22C" w:rsidR="00A66E45" w:rsidRPr="002E4307" w:rsidRDefault="00A66E45" w:rsidP="00A66E45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2E4307">
              <w:rPr>
                <w:rFonts w:ascii="標楷體" w:eastAsia="標楷體" w:hAnsi="標楷體" w:hint="eastAsia"/>
              </w:rPr>
              <w:t>教師</w:t>
            </w:r>
          </w:p>
          <w:p w14:paraId="4EF5D29B" w14:textId="53F5BB87" w:rsidR="00A66E45" w:rsidRPr="002E4307" w:rsidRDefault="00A66E45" w:rsidP="00A66E45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2E4307">
              <w:rPr>
                <w:rFonts w:ascii="標楷體" w:eastAsia="標楷體" w:hAnsi="標楷體" w:hint="eastAsia"/>
              </w:rPr>
              <w:t>劉力豪</w:t>
            </w:r>
          </w:p>
          <w:p w14:paraId="65BDBC46" w14:textId="34A89F08" w:rsidR="00A66E45" w:rsidRPr="003E72DE" w:rsidRDefault="00A66E45" w:rsidP="00A66E45">
            <w:pPr>
              <w:spacing w:line="340" w:lineRule="exact"/>
              <w:contextualSpacing/>
              <w:rPr>
                <w:rFonts w:ascii="標楷體" w:eastAsia="標楷體" w:hAnsi="標楷體"/>
              </w:rPr>
            </w:pPr>
            <w:r w:rsidRPr="002E4307">
              <w:rPr>
                <w:rFonts w:ascii="標楷體" w:eastAsia="標楷體" w:hAnsi="標楷體" w:hint="eastAsia"/>
              </w:rPr>
              <w:t>0</w:t>
            </w:r>
            <w:r w:rsidRPr="002E4307">
              <w:rPr>
                <w:rFonts w:ascii="標楷體" w:eastAsia="標楷體" w:hAnsi="標楷體"/>
              </w:rPr>
              <w:t>5-2691150#106</w:t>
            </w:r>
          </w:p>
        </w:tc>
      </w:tr>
    </w:tbl>
    <w:p w14:paraId="15BEEACC" w14:textId="77777777" w:rsidR="00484C7E" w:rsidRDefault="00484C7E" w:rsidP="00CB624D">
      <w:pPr>
        <w:spacing w:line="340" w:lineRule="exact"/>
        <w:contextualSpacing/>
      </w:pPr>
    </w:p>
    <w:sectPr w:rsidR="00484C7E" w:rsidSect="008765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C49EB" w14:textId="77777777" w:rsidR="007335D4" w:rsidRDefault="007335D4" w:rsidP="0087657B">
      <w:r>
        <w:separator/>
      </w:r>
    </w:p>
  </w:endnote>
  <w:endnote w:type="continuationSeparator" w:id="0">
    <w:p w14:paraId="182E621E" w14:textId="77777777" w:rsidR="007335D4" w:rsidRDefault="007335D4" w:rsidP="0087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CBF95" w14:textId="77777777" w:rsidR="007335D4" w:rsidRDefault="007335D4" w:rsidP="0087657B">
      <w:r>
        <w:separator/>
      </w:r>
    </w:p>
  </w:footnote>
  <w:footnote w:type="continuationSeparator" w:id="0">
    <w:p w14:paraId="56EA2456" w14:textId="77777777" w:rsidR="007335D4" w:rsidRDefault="007335D4" w:rsidP="0087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01C2F"/>
    <w:multiLevelType w:val="hybridMultilevel"/>
    <w:tmpl w:val="0680B280"/>
    <w:lvl w:ilvl="0" w:tplc="F8B024FC">
      <w:start w:val="1"/>
      <w:numFmt w:val="decimal"/>
      <w:lvlText w:val="%1、"/>
      <w:lvlJc w:val="left"/>
      <w:pPr>
        <w:ind w:left="840" w:hanging="480"/>
      </w:pPr>
      <w:rPr>
        <w:rFonts w:cs="Times New Roman" w:hint="default"/>
        <w:sz w:val="28"/>
        <w:szCs w:val="28"/>
      </w:rPr>
    </w:lvl>
    <w:lvl w:ilvl="1" w:tplc="918AC748">
      <w:start w:val="1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85E62A06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01E3"/>
    <w:rsid w:val="00027A1B"/>
    <w:rsid w:val="0016271B"/>
    <w:rsid w:val="001B29F1"/>
    <w:rsid w:val="002D0852"/>
    <w:rsid w:val="002E4307"/>
    <w:rsid w:val="004101E3"/>
    <w:rsid w:val="00484C7E"/>
    <w:rsid w:val="00531474"/>
    <w:rsid w:val="005E6694"/>
    <w:rsid w:val="007335D4"/>
    <w:rsid w:val="008547AE"/>
    <w:rsid w:val="0087657B"/>
    <w:rsid w:val="00A66E45"/>
    <w:rsid w:val="00B0291C"/>
    <w:rsid w:val="00BB5F97"/>
    <w:rsid w:val="00CB624D"/>
    <w:rsid w:val="00CD4862"/>
    <w:rsid w:val="00D44339"/>
    <w:rsid w:val="00F6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E4B00C"/>
  <w15:chartTrackingRefBased/>
  <w15:docId w15:val="{75094A92-F95A-4C1B-9ABD-F78E0DB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57B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657B"/>
    <w:rPr>
      <w:kern w:val="2"/>
    </w:rPr>
  </w:style>
  <w:style w:type="paragraph" w:styleId="a5">
    <w:name w:val="footer"/>
    <w:basedOn w:val="a"/>
    <w:link w:val="a6"/>
    <w:uiPriority w:val="99"/>
    <w:unhideWhenUsed/>
    <w:rsid w:val="00876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657B"/>
    <w:rPr>
      <w:kern w:val="2"/>
    </w:rPr>
  </w:style>
  <w:style w:type="paragraph" w:styleId="a7">
    <w:name w:val="List Paragraph"/>
    <w:basedOn w:val="a"/>
    <w:link w:val="a8"/>
    <w:uiPriority w:val="34"/>
    <w:qFormat/>
    <w:rsid w:val="0087657B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8">
    <w:name w:val="清單段落 字元"/>
    <w:link w:val="a7"/>
    <w:uiPriority w:val="34"/>
    <w:rsid w:val="0087657B"/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9">
    <w:name w:val="Table Grid"/>
    <w:basedOn w:val="a1"/>
    <w:rsid w:val="0087657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力豪 劉</dc:creator>
  <cp:keywords/>
  <dc:description/>
  <cp:lastModifiedBy>力豪 劉</cp:lastModifiedBy>
  <cp:revision>12</cp:revision>
  <dcterms:created xsi:type="dcterms:W3CDTF">2020-04-14T05:55:00Z</dcterms:created>
  <dcterms:modified xsi:type="dcterms:W3CDTF">2021-04-07T03:37:00Z</dcterms:modified>
</cp:coreProperties>
</file>